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BA4" w:rsidRDefault="00E94BA4" w:rsidP="00E94BA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中国科学院与香港地区联合实验室</w:t>
      </w:r>
    </w:p>
    <w:p w:rsidR="00E94BA4" w:rsidRDefault="00E94BA4" w:rsidP="00E94BA4">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建设与运行管理办法（试行）</w:t>
      </w:r>
    </w:p>
    <w:p w:rsidR="00E94BA4" w:rsidRDefault="00E94BA4" w:rsidP="00E94BA4">
      <w:pPr>
        <w:spacing w:line="560" w:lineRule="exact"/>
        <w:ind w:firstLine="883"/>
        <w:jc w:val="center"/>
        <w:rPr>
          <w:rFonts w:hint="eastAsia"/>
          <w:b/>
        </w:rPr>
      </w:pPr>
    </w:p>
    <w:p w:rsidR="00E94BA4" w:rsidRDefault="00E94BA4" w:rsidP="00E94BA4">
      <w:pPr>
        <w:spacing w:before="120" w:afterLines="50" w:after="156" w:line="560" w:lineRule="exact"/>
        <w:jc w:val="center"/>
        <w:rPr>
          <w:b/>
          <w:kern w:val="0"/>
          <w:sz w:val="32"/>
        </w:rPr>
      </w:pPr>
      <w:r>
        <w:rPr>
          <w:rFonts w:eastAsia="黑体" w:hint="eastAsia"/>
          <w:b/>
          <w:kern w:val="0"/>
          <w:sz w:val="32"/>
          <w:szCs w:val="32"/>
        </w:rPr>
        <w:t>第一章</w:t>
      </w:r>
      <w:r>
        <w:rPr>
          <w:rFonts w:eastAsia="黑体"/>
          <w:b/>
          <w:kern w:val="0"/>
          <w:sz w:val="32"/>
          <w:szCs w:val="32"/>
        </w:rPr>
        <w:t xml:space="preserve"> </w:t>
      </w:r>
      <w:r>
        <w:rPr>
          <w:rFonts w:eastAsia="黑体" w:hint="eastAsia"/>
          <w:b/>
          <w:kern w:val="0"/>
          <w:sz w:val="32"/>
          <w:szCs w:val="32"/>
        </w:rPr>
        <w:t>总</w:t>
      </w:r>
      <w:r>
        <w:rPr>
          <w:rFonts w:eastAsia="黑体"/>
          <w:b/>
          <w:kern w:val="0"/>
          <w:sz w:val="32"/>
          <w:szCs w:val="32"/>
        </w:rPr>
        <w:t xml:space="preserve">    </w:t>
      </w:r>
      <w:r>
        <w:rPr>
          <w:rFonts w:eastAsia="黑体" w:hint="eastAsia"/>
          <w:b/>
          <w:kern w:val="0"/>
          <w:sz w:val="32"/>
          <w:szCs w:val="32"/>
        </w:rPr>
        <w:t>则</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t xml:space="preserve">第一条 </w:t>
      </w:r>
      <w:r>
        <w:rPr>
          <w:rFonts w:ascii="仿宋_GB2312" w:eastAsia="仿宋_GB2312" w:hint="eastAsia"/>
          <w:sz w:val="32"/>
          <w:szCs w:val="32"/>
        </w:rPr>
        <w:t>为大力推动内地与香港的科技合作，进一步规范和加强中国科学院与香港地区联合实验室（以下简称“联合实验室”）的建设与运行管理，促进联合实验室的健康有序发展，根据《中国科学院章程》和《中国科学院中外联合研究单元管理办法（试行）》（科发际字</w:t>
      </w:r>
      <w:r>
        <w:rPr>
          <w:rFonts w:ascii="宋体" w:hAnsi="宋体" w:cs="宋体" w:hint="eastAsia"/>
          <w:sz w:val="32"/>
          <w:szCs w:val="32"/>
        </w:rPr>
        <w:t>﹝</w:t>
      </w:r>
      <w:r>
        <w:rPr>
          <w:rFonts w:ascii="仿宋_GB2312" w:eastAsia="仿宋_GB2312" w:hint="eastAsia"/>
          <w:sz w:val="32"/>
          <w:szCs w:val="32"/>
        </w:rPr>
        <w:t>2010</w:t>
      </w:r>
      <w:r>
        <w:rPr>
          <w:rFonts w:ascii="宋体" w:hAnsi="宋体" w:cs="宋体" w:hint="eastAsia"/>
          <w:sz w:val="32"/>
          <w:szCs w:val="32"/>
        </w:rPr>
        <w:t>﹞</w:t>
      </w:r>
      <w:r>
        <w:rPr>
          <w:rFonts w:ascii="仿宋_GB2312" w:eastAsia="仿宋_GB2312" w:hint="eastAsia"/>
          <w:sz w:val="32"/>
          <w:szCs w:val="32"/>
        </w:rPr>
        <w:t>19号）的有关规定，特制订本办法。</w:t>
      </w:r>
    </w:p>
    <w:p w:rsidR="00E94BA4" w:rsidRDefault="00E94BA4" w:rsidP="00E94BA4">
      <w:pPr>
        <w:spacing w:line="560" w:lineRule="exact"/>
        <w:ind w:firstLine="603"/>
        <w:rPr>
          <w:rFonts w:eastAsia="仿宋_GB2312"/>
          <w:sz w:val="32"/>
          <w:szCs w:val="32"/>
        </w:rPr>
      </w:pPr>
      <w:bookmarkStart w:id="0" w:name="_Hlk522090611"/>
      <w:r>
        <w:rPr>
          <w:rFonts w:ascii="黑体" w:eastAsia="黑体" w:hAnsi="黑体" w:hint="eastAsia"/>
          <w:b/>
          <w:sz w:val="32"/>
          <w:szCs w:val="32"/>
        </w:rPr>
        <w:t>第二条</w:t>
      </w:r>
      <w:bookmarkEnd w:id="0"/>
      <w:r>
        <w:rPr>
          <w:rFonts w:eastAsia="仿宋_GB2312"/>
          <w:sz w:val="32"/>
          <w:szCs w:val="32"/>
        </w:rPr>
        <w:t xml:space="preserve"> </w:t>
      </w:r>
      <w:r>
        <w:rPr>
          <w:rFonts w:eastAsia="仿宋_GB2312" w:hint="eastAsia"/>
          <w:sz w:val="32"/>
          <w:szCs w:val="32"/>
        </w:rPr>
        <w:t>联合实验室是指中国科学院院属研究所与香港高校共建的联合研究单元，设立原则为“优势互补、互利共赢”。联合实验室是中国科学院与香港高校共同开展科技交流与合作的重要平台和有效载体，是组织高水平科研合作、凝聚和培养优秀青年科技人才、开展国际一流学术活动的基地。</w:t>
      </w:r>
    </w:p>
    <w:p w:rsidR="00E94BA4" w:rsidRDefault="00E94BA4" w:rsidP="00E94BA4">
      <w:pPr>
        <w:spacing w:beforeLines="50" w:before="156" w:afterLines="50" w:after="156" w:line="560" w:lineRule="exact"/>
        <w:jc w:val="center"/>
        <w:rPr>
          <w:rFonts w:eastAsia="黑体"/>
          <w:b/>
          <w:kern w:val="0"/>
          <w:sz w:val="32"/>
          <w:szCs w:val="32"/>
        </w:rPr>
      </w:pPr>
      <w:r>
        <w:rPr>
          <w:rFonts w:eastAsia="黑体" w:hint="eastAsia"/>
          <w:b/>
          <w:kern w:val="0"/>
          <w:sz w:val="32"/>
          <w:szCs w:val="32"/>
        </w:rPr>
        <w:t>第二章</w:t>
      </w:r>
      <w:r>
        <w:rPr>
          <w:rFonts w:eastAsia="黑体"/>
          <w:b/>
          <w:kern w:val="0"/>
          <w:sz w:val="32"/>
          <w:szCs w:val="32"/>
        </w:rPr>
        <w:t xml:space="preserve"> </w:t>
      </w:r>
      <w:r>
        <w:rPr>
          <w:rFonts w:eastAsia="黑体" w:hint="eastAsia"/>
          <w:b/>
          <w:kern w:val="0"/>
          <w:sz w:val="32"/>
          <w:szCs w:val="32"/>
        </w:rPr>
        <w:t>管理体系</w:t>
      </w:r>
    </w:p>
    <w:p w:rsidR="00E94BA4" w:rsidRDefault="00E94BA4" w:rsidP="00E94BA4">
      <w:pPr>
        <w:spacing w:line="560" w:lineRule="exact"/>
        <w:ind w:firstLine="603"/>
        <w:rPr>
          <w:rFonts w:ascii="仿宋_GB2312" w:eastAsia="仿宋_GB2312"/>
          <w:sz w:val="32"/>
          <w:szCs w:val="32"/>
        </w:rPr>
      </w:pPr>
      <w:r>
        <w:rPr>
          <w:rFonts w:ascii="黑体" w:eastAsia="黑体" w:hAnsi="黑体" w:hint="eastAsia"/>
          <w:b/>
          <w:sz w:val="32"/>
          <w:szCs w:val="32"/>
        </w:rPr>
        <w:t>第三条</w:t>
      </w:r>
      <w:r>
        <w:rPr>
          <w:rFonts w:eastAsia="仿宋_GB2312"/>
          <w:sz w:val="32"/>
          <w:szCs w:val="32"/>
        </w:rPr>
        <w:t xml:space="preserve"> </w:t>
      </w:r>
      <w:r>
        <w:rPr>
          <w:rFonts w:ascii="仿宋_GB2312" w:eastAsia="仿宋_GB2312" w:hint="eastAsia"/>
          <w:sz w:val="32"/>
          <w:szCs w:val="32"/>
        </w:rPr>
        <w:t>中国科学院港澳台事务办公室（以下简称“院港澳台办”）是联合实验室的主管部门，其主要职责是：</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1. 宏观指导联合实验室的建设和运行，审定联合实验室发展规划；</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2. 负责组织联合实验室评估和检查，以及受理联合实验室的设立、调整、更名与撤销。</w:t>
      </w:r>
    </w:p>
    <w:p w:rsidR="00E94BA4" w:rsidRDefault="00E94BA4" w:rsidP="00E94BA4">
      <w:pPr>
        <w:spacing w:line="560" w:lineRule="exact"/>
        <w:ind w:firstLine="603"/>
        <w:rPr>
          <w:rFonts w:ascii="仿宋_GB2312" w:eastAsia="仿宋_GB2312" w:hint="eastAsia"/>
          <w:sz w:val="32"/>
          <w:szCs w:val="32"/>
        </w:rPr>
      </w:pPr>
      <w:r>
        <w:rPr>
          <w:rFonts w:ascii="黑体" w:eastAsia="黑体" w:hAnsi="黑体" w:hint="eastAsia"/>
          <w:b/>
          <w:sz w:val="32"/>
          <w:szCs w:val="32"/>
        </w:rPr>
        <w:t xml:space="preserve">第四条 </w:t>
      </w:r>
      <w:r>
        <w:rPr>
          <w:rFonts w:ascii="仿宋_GB2312" w:eastAsia="仿宋_GB2312" w:hint="eastAsia"/>
          <w:sz w:val="32"/>
          <w:szCs w:val="32"/>
        </w:rPr>
        <w:t>本办法执行单位为联合实验室的中科院所属依托单位（以下简称“依托单位”）。联合实验室一般为非法人研究单元，</w:t>
      </w:r>
      <w:r>
        <w:rPr>
          <w:rFonts w:ascii="仿宋_GB2312" w:eastAsia="仿宋_GB2312" w:hint="eastAsia"/>
          <w:sz w:val="32"/>
          <w:szCs w:val="32"/>
        </w:rPr>
        <w:lastRenderedPageBreak/>
        <w:t>由依托单位负责管理。依托单位主要职责是：</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1. 按照国家和中国科学院政策加强联合实验室的管理，解决联合实验室发展中存在的问题；</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2. 向联合实验室提供必要的工作场所、仪器设备和配套条件保障；</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3. 委任联合实验室主任和学术委员会，指导和支持实验室引进和培养学术带头人，支持联合实验室科研团队建设和研究生培养；</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4. 对联合实验室进行年度考核，配合主管部门做好联合实验室的检查与评估；</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5. 将联合实验室名称、研究方向、发展目标等重大事项的调整变更，提请联合实验室学术委员会论证，并上报院主管部门批准。</w:t>
      </w:r>
    </w:p>
    <w:p w:rsidR="00E94BA4" w:rsidRDefault="00E94BA4" w:rsidP="00E94BA4">
      <w:pPr>
        <w:spacing w:beforeLines="50" w:before="156" w:afterLines="50" w:after="156" w:line="560" w:lineRule="exact"/>
        <w:jc w:val="center"/>
        <w:rPr>
          <w:rFonts w:eastAsia="黑体" w:hint="eastAsia"/>
          <w:b/>
          <w:kern w:val="0"/>
          <w:sz w:val="32"/>
          <w:szCs w:val="32"/>
        </w:rPr>
      </w:pPr>
      <w:r>
        <w:rPr>
          <w:rFonts w:eastAsia="黑体" w:hint="eastAsia"/>
          <w:b/>
          <w:kern w:val="0"/>
          <w:sz w:val="32"/>
          <w:szCs w:val="32"/>
        </w:rPr>
        <w:t>第三章</w:t>
      </w:r>
      <w:r>
        <w:rPr>
          <w:rFonts w:eastAsia="黑体"/>
          <w:b/>
          <w:kern w:val="0"/>
          <w:sz w:val="32"/>
          <w:szCs w:val="32"/>
        </w:rPr>
        <w:t xml:space="preserve"> </w:t>
      </w:r>
      <w:r>
        <w:rPr>
          <w:rFonts w:eastAsia="黑体" w:hint="eastAsia"/>
          <w:b/>
          <w:kern w:val="0"/>
          <w:sz w:val="32"/>
          <w:szCs w:val="32"/>
        </w:rPr>
        <w:t>设</w:t>
      </w:r>
      <w:r>
        <w:rPr>
          <w:rFonts w:eastAsia="黑体"/>
          <w:b/>
          <w:kern w:val="0"/>
          <w:sz w:val="32"/>
          <w:szCs w:val="32"/>
        </w:rPr>
        <w:t xml:space="preserve">    </w:t>
      </w:r>
      <w:r>
        <w:rPr>
          <w:rFonts w:eastAsia="黑体" w:hint="eastAsia"/>
          <w:b/>
          <w:kern w:val="0"/>
          <w:sz w:val="32"/>
          <w:szCs w:val="32"/>
        </w:rPr>
        <w:t>立</w:t>
      </w:r>
    </w:p>
    <w:p w:rsidR="00E94BA4" w:rsidRDefault="00E94BA4" w:rsidP="00E94BA4">
      <w:pPr>
        <w:spacing w:line="560" w:lineRule="exact"/>
        <w:ind w:firstLine="603"/>
        <w:rPr>
          <w:rFonts w:ascii="仿宋_GB2312" w:eastAsia="仿宋_GB2312"/>
          <w:sz w:val="32"/>
          <w:szCs w:val="32"/>
        </w:rPr>
      </w:pPr>
      <w:r>
        <w:rPr>
          <w:rFonts w:ascii="黑体" w:eastAsia="黑体" w:hAnsi="黑体" w:hint="eastAsia"/>
          <w:b/>
          <w:sz w:val="32"/>
          <w:szCs w:val="32"/>
        </w:rPr>
        <w:t>第五条</w:t>
      </w:r>
      <w:r>
        <w:rPr>
          <w:sz w:val="28"/>
        </w:rPr>
        <w:t xml:space="preserve"> </w:t>
      </w:r>
      <w:r>
        <w:rPr>
          <w:rFonts w:ascii="仿宋_GB2312" w:eastAsia="仿宋_GB2312" w:hint="eastAsia"/>
          <w:sz w:val="32"/>
          <w:szCs w:val="32"/>
        </w:rPr>
        <w:t>新建联合实验室应有利于提升依托单位和中国科学院在特定领域的创新能力和影响力，有利于提升中国科学院和香港地区科技合作水平，有利于促进原创科学发现、关键技术突破和产业转化发展。必须具备以下条件:</w:t>
      </w:r>
    </w:p>
    <w:p w:rsidR="00E94BA4" w:rsidRDefault="00E94BA4" w:rsidP="00E94BA4">
      <w:pPr>
        <w:spacing w:line="560" w:lineRule="exact"/>
        <w:ind w:firstLine="603"/>
        <w:rPr>
          <w:rFonts w:ascii="仿宋_GB2312" w:eastAsia="仿宋_GB2312" w:hint="eastAsia"/>
          <w:sz w:val="32"/>
          <w:szCs w:val="32"/>
        </w:rPr>
      </w:pPr>
      <w:r>
        <w:rPr>
          <w:rFonts w:ascii="仿宋_GB2312" w:eastAsia="仿宋_GB2312" w:hint="eastAsia"/>
          <w:sz w:val="32"/>
          <w:szCs w:val="32"/>
        </w:rPr>
        <w:t>1. 合作各方具有共同感兴趣的研究领域，具有明确的联合研究发展方向，有近期的研究计划或项目安排，有中、长期的研究发展目标和规划；</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2. 拥有优秀的科研团队和具有影响力的学术带头人；</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3. 具有很好的科研合作基础，学术水平在国内同行中处于前列地位，合作时间2年以上；</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lastRenderedPageBreak/>
        <w:t>4. 拥有固定的工作场所、良好的科研条件和仪器设备；</w:t>
      </w:r>
    </w:p>
    <w:p w:rsidR="00E94BA4" w:rsidRDefault="00E94BA4" w:rsidP="00E94BA4">
      <w:pPr>
        <w:spacing w:line="560" w:lineRule="exact"/>
        <w:ind w:firstLine="600"/>
        <w:rPr>
          <w:rFonts w:ascii="仿宋_GB2312" w:eastAsia="仿宋_GB2312" w:hint="eastAsia"/>
          <w:sz w:val="32"/>
          <w:szCs w:val="32"/>
        </w:rPr>
      </w:pPr>
      <w:r>
        <w:rPr>
          <w:rFonts w:ascii="仿宋_GB2312" w:eastAsia="仿宋_GB2312" w:hint="eastAsia"/>
          <w:sz w:val="32"/>
          <w:szCs w:val="32"/>
        </w:rPr>
        <w:t>5. 具有较完善的运行管理制度和规范。</w:t>
      </w:r>
    </w:p>
    <w:p w:rsidR="00E94BA4" w:rsidRDefault="00E94BA4" w:rsidP="00E94BA4">
      <w:pPr>
        <w:spacing w:line="560" w:lineRule="exact"/>
        <w:ind w:firstLine="603"/>
        <w:rPr>
          <w:rFonts w:ascii="仿宋_GB2312" w:eastAsia="仿宋_GB2312" w:hint="eastAsia"/>
          <w:sz w:val="32"/>
          <w:szCs w:val="32"/>
        </w:rPr>
      </w:pPr>
      <w:r>
        <w:rPr>
          <w:rFonts w:ascii="仿宋_GB2312" w:eastAsia="仿宋_GB2312" w:hint="eastAsia"/>
          <w:sz w:val="32"/>
          <w:szCs w:val="32"/>
        </w:rPr>
        <w:t>6. 拥有相对稳定的经费来源，合作各方均应承诺向联合实验室提供必要的日常运行费用，并多渠道为联合实验室筹集科研经费资助。</w:t>
      </w:r>
      <w:bookmarkStart w:id="1" w:name="_Hlk522103045"/>
    </w:p>
    <w:p w:rsidR="00E94BA4" w:rsidRDefault="00E94BA4" w:rsidP="00E94BA4">
      <w:pPr>
        <w:spacing w:line="560" w:lineRule="exact"/>
        <w:ind w:firstLine="603"/>
        <w:rPr>
          <w:rFonts w:ascii="仿宋_GB2312" w:eastAsia="仿宋_GB2312" w:hint="eastAsia"/>
          <w:sz w:val="32"/>
          <w:szCs w:val="32"/>
        </w:rPr>
      </w:pPr>
      <w:r>
        <w:rPr>
          <w:rFonts w:ascii="黑体" w:eastAsia="黑体" w:hAnsi="黑体" w:hint="eastAsia"/>
          <w:b/>
          <w:sz w:val="32"/>
          <w:szCs w:val="32"/>
        </w:rPr>
        <w:t>第六条</w:t>
      </w:r>
      <w:r>
        <w:rPr>
          <w:rFonts w:eastAsia="仿宋_GB2312"/>
          <w:sz w:val="32"/>
          <w:szCs w:val="32"/>
        </w:rPr>
        <w:t xml:space="preserve"> </w:t>
      </w:r>
      <w:r>
        <w:rPr>
          <w:rFonts w:ascii="仿宋_GB2312" w:eastAsia="仿宋_GB2312" w:hint="eastAsia"/>
          <w:sz w:val="32"/>
          <w:szCs w:val="32"/>
        </w:rPr>
        <w:t>满足</w:t>
      </w:r>
      <w:bookmarkEnd w:id="1"/>
      <w:r>
        <w:rPr>
          <w:rFonts w:ascii="仿宋_GB2312" w:eastAsia="仿宋_GB2312" w:hint="eastAsia"/>
          <w:sz w:val="32"/>
          <w:szCs w:val="32"/>
        </w:rPr>
        <w:t>上述要求且已按联合实验室模式运行的联合研究团队，依托单位可根据我院联合实验室工作安排，向院主管部门提出成立联合实验室申请。申请步骤包括：</w:t>
      </w:r>
    </w:p>
    <w:p w:rsidR="00E94BA4" w:rsidRDefault="00E94BA4" w:rsidP="00E94BA4">
      <w:pPr>
        <w:spacing w:line="560" w:lineRule="exact"/>
        <w:ind w:firstLine="603"/>
        <w:rPr>
          <w:rFonts w:ascii="仿宋_GB2312" w:eastAsia="仿宋_GB2312" w:hint="eastAsia"/>
          <w:sz w:val="32"/>
          <w:szCs w:val="32"/>
        </w:rPr>
      </w:pPr>
      <w:r>
        <w:rPr>
          <w:rFonts w:ascii="仿宋_GB2312" w:eastAsia="仿宋_GB2312" w:hint="eastAsia"/>
          <w:sz w:val="32"/>
          <w:szCs w:val="32"/>
        </w:rPr>
        <w:t>1. 合作各方共同起草联合实验室组建方案。组建方案包括设立联合实验室的意义、目标、管理体制和运行机制、人员情况和经费来源、各方负责人、工作条件、知识产权、起止日期等；</w:t>
      </w:r>
    </w:p>
    <w:p w:rsidR="00E94BA4" w:rsidRDefault="00E94BA4" w:rsidP="00E94BA4">
      <w:pPr>
        <w:spacing w:line="560" w:lineRule="exact"/>
        <w:ind w:firstLineChars="200" w:firstLine="600"/>
        <w:rPr>
          <w:rFonts w:ascii="仿宋_GB2312" w:eastAsia="仿宋_GB2312" w:hint="eastAsia"/>
          <w:sz w:val="32"/>
          <w:szCs w:val="32"/>
        </w:rPr>
      </w:pPr>
      <w:r>
        <w:rPr>
          <w:rFonts w:ascii="仿宋_GB2312" w:eastAsia="仿宋_GB2312" w:hint="eastAsia"/>
          <w:sz w:val="32"/>
          <w:szCs w:val="32"/>
        </w:rPr>
        <w:t>2. 合作各方共同起草成立联合实验室的协议。协议按本办法及《中国科学院国际科技合作协议管理办法》（科发际字〔2008〕97号）的有关要求起草、签署和管理；</w:t>
      </w:r>
    </w:p>
    <w:p w:rsidR="00E94BA4" w:rsidRDefault="00E94BA4" w:rsidP="00E94BA4">
      <w:pPr>
        <w:spacing w:line="560" w:lineRule="exact"/>
        <w:ind w:firstLine="603"/>
        <w:rPr>
          <w:rFonts w:ascii="仿宋_GB2312" w:eastAsia="仿宋_GB2312" w:hint="eastAsia"/>
          <w:sz w:val="32"/>
          <w:szCs w:val="32"/>
        </w:rPr>
      </w:pPr>
      <w:r>
        <w:rPr>
          <w:rFonts w:ascii="仿宋_GB2312" w:eastAsia="仿宋_GB2312" w:hint="eastAsia"/>
          <w:sz w:val="32"/>
          <w:szCs w:val="32"/>
        </w:rPr>
        <w:t>3. 依托单位将联合实验室组建方案和拟签署的合作协议文本报院港澳台办征求意见。</w:t>
      </w:r>
    </w:p>
    <w:p w:rsidR="00E94BA4" w:rsidRDefault="00E94BA4" w:rsidP="00E94BA4">
      <w:pPr>
        <w:spacing w:line="560" w:lineRule="exact"/>
        <w:ind w:firstLine="603"/>
        <w:rPr>
          <w:rFonts w:eastAsia="仿宋_GB2312" w:hint="eastAsia"/>
          <w:sz w:val="32"/>
          <w:szCs w:val="32"/>
        </w:rPr>
      </w:pPr>
      <w:r>
        <w:rPr>
          <w:rFonts w:ascii="黑体" w:eastAsia="黑体" w:hAnsi="黑体" w:hint="eastAsia"/>
          <w:b/>
          <w:sz w:val="32"/>
          <w:szCs w:val="32"/>
        </w:rPr>
        <w:t>第七条</w:t>
      </w:r>
      <w:r>
        <w:rPr>
          <w:rFonts w:eastAsia="仿宋_GB2312"/>
          <w:sz w:val="32"/>
          <w:szCs w:val="32"/>
        </w:rPr>
        <w:t xml:space="preserve"> </w:t>
      </w:r>
      <w:r>
        <w:rPr>
          <w:rFonts w:eastAsia="仿宋_GB2312" w:hint="eastAsia"/>
          <w:sz w:val="32"/>
          <w:szCs w:val="32"/>
        </w:rPr>
        <w:t>院主管部门每五年组织一次联合实验室评估，参加评估且获准通过的联合实验室可纳入中国科学院认可的联合实验室序列。</w:t>
      </w:r>
    </w:p>
    <w:p w:rsidR="00E94BA4" w:rsidRDefault="00E94BA4" w:rsidP="00E94BA4">
      <w:pPr>
        <w:spacing w:beforeLines="50" w:before="156" w:afterLines="50" w:after="156" w:line="560" w:lineRule="exact"/>
        <w:jc w:val="center"/>
        <w:rPr>
          <w:rFonts w:eastAsia="黑体"/>
          <w:b/>
          <w:kern w:val="0"/>
          <w:sz w:val="32"/>
          <w:szCs w:val="32"/>
        </w:rPr>
      </w:pPr>
      <w:r>
        <w:rPr>
          <w:rFonts w:eastAsia="黑体" w:hint="eastAsia"/>
          <w:b/>
          <w:kern w:val="0"/>
          <w:sz w:val="32"/>
          <w:szCs w:val="32"/>
        </w:rPr>
        <w:t>第四章</w:t>
      </w:r>
      <w:r>
        <w:rPr>
          <w:rFonts w:eastAsia="黑体"/>
          <w:b/>
          <w:kern w:val="0"/>
          <w:sz w:val="32"/>
          <w:szCs w:val="32"/>
        </w:rPr>
        <w:t xml:space="preserve"> </w:t>
      </w:r>
      <w:r>
        <w:rPr>
          <w:rFonts w:eastAsia="黑体" w:hint="eastAsia"/>
          <w:b/>
          <w:kern w:val="0"/>
          <w:sz w:val="32"/>
          <w:szCs w:val="32"/>
        </w:rPr>
        <w:t>运</w:t>
      </w:r>
      <w:r>
        <w:rPr>
          <w:rFonts w:eastAsia="黑体"/>
          <w:b/>
          <w:kern w:val="0"/>
          <w:sz w:val="32"/>
          <w:szCs w:val="32"/>
        </w:rPr>
        <w:t xml:space="preserve">    </w:t>
      </w:r>
      <w:r>
        <w:rPr>
          <w:rFonts w:eastAsia="黑体" w:hint="eastAsia"/>
          <w:b/>
          <w:kern w:val="0"/>
          <w:sz w:val="32"/>
          <w:szCs w:val="32"/>
        </w:rPr>
        <w:t>行</w:t>
      </w:r>
    </w:p>
    <w:p w:rsidR="00E94BA4" w:rsidRDefault="00E94BA4" w:rsidP="00E94BA4">
      <w:pPr>
        <w:spacing w:before="120" w:line="560" w:lineRule="exact"/>
        <w:ind w:firstLineChars="200" w:firstLine="603"/>
        <w:jc w:val="left"/>
        <w:rPr>
          <w:rFonts w:eastAsia="仿宋_GB2312"/>
          <w:sz w:val="32"/>
          <w:szCs w:val="32"/>
        </w:rPr>
      </w:pPr>
      <w:bookmarkStart w:id="2" w:name="_Hlk522103359"/>
      <w:r>
        <w:rPr>
          <w:rFonts w:eastAsia="黑体" w:hint="eastAsia"/>
          <w:b/>
          <w:kern w:val="0"/>
          <w:sz w:val="32"/>
          <w:szCs w:val="32"/>
        </w:rPr>
        <w:t>第八条</w:t>
      </w:r>
      <w:r>
        <w:rPr>
          <w:rFonts w:eastAsia="黑体"/>
          <w:b/>
          <w:kern w:val="0"/>
          <w:sz w:val="32"/>
          <w:szCs w:val="32"/>
        </w:rPr>
        <w:t xml:space="preserve"> </w:t>
      </w:r>
      <w:bookmarkEnd w:id="2"/>
      <w:r>
        <w:rPr>
          <w:rFonts w:eastAsia="仿宋_GB2312" w:hint="eastAsia"/>
          <w:sz w:val="32"/>
          <w:szCs w:val="32"/>
        </w:rPr>
        <w:t>联合实验室实行依托单位领导下的联合实验室主任负责制。联合实验室主任全面负责实验室日常工作，其主要职责包括组织制定发展规划、运行管理制度与年度工作计划，组织科研工作、人才队伍建设和科研条件建设等。</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lastRenderedPageBreak/>
        <w:t>第九条</w:t>
      </w:r>
      <w:r>
        <w:rPr>
          <w:sz w:val="28"/>
        </w:rPr>
        <w:t xml:space="preserve"> </w:t>
      </w:r>
      <w:r>
        <w:rPr>
          <w:rFonts w:ascii="仿宋_GB2312" w:eastAsia="仿宋_GB2312" w:hint="eastAsia"/>
          <w:sz w:val="32"/>
          <w:szCs w:val="32"/>
        </w:rPr>
        <w:t>联合实验室主任由合作各方各出一位，共同担任联合主任。联合实验室主任应是本领域高水平的学术带头人，具有较强的组织管理能力，每年在该实验室的工作时间不少于9个月，年龄不超过65岁。</w:t>
      </w:r>
    </w:p>
    <w:p w:rsidR="00E94BA4" w:rsidRDefault="00E94BA4" w:rsidP="00E94BA4">
      <w:pPr>
        <w:spacing w:line="560" w:lineRule="exact"/>
        <w:ind w:firstLine="603"/>
        <w:rPr>
          <w:sz w:val="28"/>
        </w:rPr>
      </w:pPr>
      <w:r>
        <w:rPr>
          <w:rFonts w:ascii="黑体" w:eastAsia="黑体" w:hAnsi="黑体" w:hint="eastAsia"/>
          <w:b/>
          <w:sz w:val="32"/>
          <w:szCs w:val="32"/>
        </w:rPr>
        <w:t>第十条</w:t>
      </w:r>
      <w:r>
        <w:rPr>
          <w:sz w:val="28"/>
        </w:rPr>
        <w:t xml:space="preserve"> </w:t>
      </w:r>
      <w:r>
        <w:rPr>
          <w:rFonts w:eastAsia="仿宋_GB2312" w:hint="eastAsia"/>
          <w:sz w:val="32"/>
          <w:szCs w:val="32"/>
        </w:rPr>
        <w:t>联合实验室应设立学术委员会。学术委员会是联合实验室的学术咨询指导机构，负责审议联合实验室的目标定位、研究方向、发展规划、年度工作计划以及重大学术活动计划，促进联合实验室的发展。</w:t>
      </w:r>
    </w:p>
    <w:p w:rsidR="00E94BA4" w:rsidRDefault="00E94BA4" w:rsidP="00E94BA4">
      <w:pPr>
        <w:spacing w:line="560" w:lineRule="exact"/>
        <w:ind w:firstLine="603"/>
        <w:rPr>
          <w:rFonts w:ascii="仿宋_GB2312" w:eastAsia="仿宋_GB2312"/>
          <w:sz w:val="28"/>
        </w:rPr>
      </w:pPr>
      <w:r>
        <w:rPr>
          <w:rFonts w:ascii="黑体" w:eastAsia="黑体" w:hAnsi="黑体" w:hint="eastAsia"/>
          <w:b/>
          <w:sz w:val="32"/>
          <w:szCs w:val="32"/>
        </w:rPr>
        <w:t>第十一条</w:t>
      </w:r>
      <w:r>
        <w:rPr>
          <w:sz w:val="28"/>
        </w:rPr>
        <w:t xml:space="preserve"> </w:t>
      </w:r>
      <w:r>
        <w:rPr>
          <w:rFonts w:ascii="仿宋_GB2312" w:eastAsia="仿宋_GB2312" w:hint="eastAsia"/>
          <w:sz w:val="32"/>
          <w:szCs w:val="32"/>
        </w:rPr>
        <w:t>联合实验室学术委员会由本领域国内外优秀专家组成，一般9-11人左右，其中依托单位、香港合作方委员均不超过二分之一。</w:t>
      </w:r>
    </w:p>
    <w:p w:rsidR="00E94BA4" w:rsidRDefault="00E94BA4" w:rsidP="00E94BA4">
      <w:pPr>
        <w:spacing w:line="560" w:lineRule="exact"/>
        <w:ind w:firstLine="603"/>
        <w:rPr>
          <w:rFonts w:hint="eastAsia"/>
          <w:sz w:val="28"/>
        </w:rPr>
      </w:pPr>
      <w:r>
        <w:rPr>
          <w:rFonts w:ascii="黑体" w:eastAsia="黑体" w:hAnsi="黑体" w:hint="eastAsia"/>
          <w:b/>
          <w:sz w:val="32"/>
          <w:szCs w:val="32"/>
        </w:rPr>
        <w:t>第十二条</w:t>
      </w:r>
      <w:r>
        <w:rPr>
          <w:sz w:val="28"/>
        </w:rPr>
        <w:t xml:space="preserve"> </w:t>
      </w:r>
      <w:r>
        <w:rPr>
          <w:rFonts w:ascii="仿宋_GB2312" w:eastAsia="仿宋_GB2312" w:hint="eastAsia"/>
          <w:sz w:val="32"/>
          <w:szCs w:val="32"/>
        </w:rPr>
        <w:t>学术委员会成员由合作各方共同遴选和聘任，任期5年。学术委员会主任可连任，连任一般不超过两届，主任候选人年龄一般不超过70岁。</w:t>
      </w:r>
    </w:p>
    <w:p w:rsidR="00E94BA4" w:rsidRDefault="00E94BA4" w:rsidP="00E94BA4">
      <w:pPr>
        <w:spacing w:line="560" w:lineRule="exact"/>
        <w:ind w:firstLine="603"/>
        <w:rPr>
          <w:sz w:val="28"/>
        </w:rPr>
      </w:pPr>
      <w:r>
        <w:rPr>
          <w:rFonts w:ascii="黑体" w:eastAsia="黑体" w:hAnsi="黑体" w:hint="eastAsia"/>
          <w:b/>
          <w:sz w:val="32"/>
          <w:szCs w:val="32"/>
        </w:rPr>
        <w:t>第十三条</w:t>
      </w:r>
      <w:r>
        <w:rPr>
          <w:sz w:val="28"/>
        </w:rPr>
        <w:t xml:space="preserve"> </w:t>
      </w:r>
      <w:r>
        <w:rPr>
          <w:rFonts w:eastAsia="仿宋_GB2312" w:hint="eastAsia"/>
          <w:sz w:val="32"/>
          <w:szCs w:val="32"/>
        </w:rPr>
        <w:t>学术委员会全体会议每年至少召开一次，每次实到人数不少于学术委员会全体人数的三分之二。一个任期内两次不出席学术委员会会议的委员，依托单位应终止其委员资格。</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t>第十四条</w:t>
      </w:r>
      <w:r>
        <w:rPr>
          <w:sz w:val="28"/>
        </w:rPr>
        <w:t xml:space="preserve"> </w:t>
      </w:r>
      <w:r>
        <w:rPr>
          <w:rFonts w:eastAsia="仿宋_GB2312" w:hint="eastAsia"/>
          <w:sz w:val="32"/>
          <w:szCs w:val="32"/>
        </w:rPr>
        <w:t>联合实验室应建立室务会议、学术交流、保密管理、知识产权管理、客座人员管理和年报编报等制度，并严格实施。联合研发取得的成果，包括论文、专著、专利等，应根据合作各方的实际贡献共享知识产权。联合发布的研发成果应署联合实验室和参与单位的机构名称。</w:t>
      </w:r>
    </w:p>
    <w:p w:rsidR="00E94BA4" w:rsidRDefault="00E94BA4" w:rsidP="00E94BA4">
      <w:pPr>
        <w:spacing w:line="560" w:lineRule="exact"/>
        <w:ind w:firstLine="603"/>
        <w:rPr>
          <w:sz w:val="28"/>
        </w:rPr>
      </w:pPr>
      <w:r>
        <w:rPr>
          <w:rFonts w:ascii="黑体" w:eastAsia="黑体" w:hAnsi="黑体" w:hint="eastAsia"/>
          <w:b/>
          <w:sz w:val="32"/>
          <w:szCs w:val="32"/>
        </w:rPr>
        <w:t>第十五条</w:t>
      </w:r>
      <w:r>
        <w:rPr>
          <w:sz w:val="28"/>
        </w:rPr>
        <w:t xml:space="preserve"> </w:t>
      </w:r>
      <w:r>
        <w:rPr>
          <w:rFonts w:eastAsia="仿宋_GB2312" w:hint="eastAsia"/>
          <w:sz w:val="32"/>
          <w:szCs w:val="32"/>
        </w:rPr>
        <w:t>联合实验室人员包括研究人员、技术人员和管理人员。联合实验室应保持人员规模和结构合理，并促进人员有序</w:t>
      </w:r>
      <w:r>
        <w:rPr>
          <w:rFonts w:eastAsia="仿宋_GB2312" w:hint="eastAsia"/>
          <w:sz w:val="32"/>
          <w:szCs w:val="32"/>
        </w:rPr>
        <w:lastRenderedPageBreak/>
        <w:t>流动。</w:t>
      </w:r>
    </w:p>
    <w:p w:rsidR="00E94BA4" w:rsidRDefault="00E94BA4" w:rsidP="00E94BA4">
      <w:pPr>
        <w:spacing w:line="560" w:lineRule="exact"/>
        <w:ind w:firstLine="603"/>
        <w:rPr>
          <w:sz w:val="28"/>
        </w:rPr>
      </w:pPr>
      <w:r>
        <w:rPr>
          <w:rFonts w:ascii="黑体" w:eastAsia="黑体" w:hAnsi="黑体" w:hint="eastAsia"/>
          <w:b/>
          <w:sz w:val="32"/>
          <w:szCs w:val="32"/>
        </w:rPr>
        <w:t>第十六条</w:t>
      </w:r>
      <w:r>
        <w:rPr>
          <w:sz w:val="28"/>
        </w:rPr>
        <w:t xml:space="preserve"> </w:t>
      </w:r>
      <w:r>
        <w:rPr>
          <w:rFonts w:eastAsia="仿宋_GB2312" w:hint="eastAsia"/>
          <w:sz w:val="32"/>
          <w:szCs w:val="32"/>
        </w:rPr>
        <w:t>联合实验室应当注重学术梯队建设，尤其注重优秀中青年队伍建设，稳定高水平技术队伍，加强研究生培养。联合实验室的内部考核，应有利于科研人员潜心研究，有利于高水平技术支撑队伍建设。</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t>第十七条</w:t>
      </w:r>
      <w:r>
        <w:rPr>
          <w:sz w:val="28"/>
        </w:rPr>
        <w:t xml:space="preserve"> </w:t>
      </w:r>
      <w:r>
        <w:rPr>
          <w:rFonts w:eastAsia="仿宋_GB2312" w:hint="eastAsia"/>
          <w:sz w:val="32"/>
          <w:szCs w:val="32"/>
        </w:rPr>
        <w:t>联合实验室应围绕主要任务和研究方向设立和申报研究课题，组织团队开展持续深入的系统性研究，少部分课题可开展探索性的自主选题研究。</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t>第十八条</w:t>
      </w:r>
      <w:r>
        <w:rPr>
          <w:sz w:val="28"/>
        </w:rPr>
        <w:t xml:space="preserve"> </w:t>
      </w:r>
      <w:r>
        <w:rPr>
          <w:rFonts w:eastAsia="仿宋_GB2312" w:hint="eastAsia"/>
          <w:sz w:val="32"/>
          <w:szCs w:val="32"/>
        </w:rPr>
        <w:t>联合实验室应统筹制定科研仪器设备建设方案，有计划地实施科研仪器设备的更新改造、自主研制。联合实验室应保障科研仪器的高效运转和开放共享，并按照有关规定和要求实施资料共享。</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t>第十九条</w:t>
      </w:r>
      <w:r>
        <w:rPr>
          <w:sz w:val="28"/>
        </w:rPr>
        <w:t xml:space="preserve"> </w:t>
      </w:r>
      <w:r>
        <w:rPr>
          <w:rFonts w:eastAsia="仿宋_GB2312" w:hint="eastAsia"/>
          <w:sz w:val="32"/>
          <w:szCs w:val="32"/>
        </w:rPr>
        <w:t>联合实验室应加大开放力度，例如建立访问学者制度等方式，吸引国内外高水平研究人员来实验室开展合作研究。联合实验室也可面向科创企业开放，为国家经济与社会发展服务。</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t xml:space="preserve">第二十条 </w:t>
      </w:r>
      <w:r>
        <w:rPr>
          <w:rFonts w:eastAsia="仿宋_GB2312" w:hint="eastAsia"/>
          <w:sz w:val="32"/>
          <w:szCs w:val="32"/>
        </w:rPr>
        <w:t>联合实验室要严格执行国家和中国科学院的有关保密规定，开展合作的业务范围与相关项目应经单位保密责任部门审核。联合实验室要增强对外科研合作的保密意识，与参与工作的各方人员签署保密协定，遵守保密事项，落实保密责任，明确合作方人员的活动范围。</w:t>
      </w:r>
    </w:p>
    <w:p w:rsidR="00E94BA4" w:rsidRDefault="00E94BA4" w:rsidP="00E94BA4">
      <w:pPr>
        <w:spacing w:beforeLines="50" w:before="156" w:afterLines="50" w:after="156" w:line="560" w:lineRule="exact"/>
        <w:ind w:firstLineChars="1000" w:firstLine="3013"/>
        <w:rPr>
          <w:rFonts w:eastAsia="黑体"/>
          <w:b/>
          <w:kern w:val="0"/>
          <w:sz w:val="32"/>
          <w:szCs w:val="32"/>
        </w:rPr>
      </w:pPr>
      <w:r>
        <w:rPr>
          <w:rFonts w:eastAsia="黑体" w:hint="eastAsia"/>
          <w:b/>
          <w:kern w:val="0"/>
          <w:sz w:val="32"/>
          <w:szCs w:val="32"/>
        </w:rPr>
        <w:t>第五章</w:t>
      </w:r>
      <w:r>
        <w:rPr>
          <w:rFonts w:eastAsia="黑体"/>
          <w:b/>
          <w:kern w:val="0"/>
          <w:sz w:val="32"/>
          <w:szCs w:val="32"/>
        </w:rPr>
        <w:t xml:space="preserve"> </w:t>
      </w:r>
      <w:r>
        <w:rPr>
          <w:rFonts w:eastAsia="黑体" w:hint="eastAsia"/>
          <w:b/>
          <w:kern w:val="0"/>
          <w:sz w:val="32"/>
          <w:szCs w:val="32"/>
        </w:rPr>
        <w:t>考核与评估</w:t>
      </w:r>
    </w:p>
    <w:p w:rsidR="00E94BA4" w:rsidRDefault="00E94BA4" w:rsidP="00E94BA4">
      <w:pPr>
        <w:spacing w:line="560" w:lineRule="exact"/>
        <w:ind w:firstLine="603"/>
        <w:rPr>
          <w:rFonts w:eastAsia="仿宋_GB2312"/>
          <w:color w:val="000000"/>
          <w:sz w:val="32"/>
          <w:szCs w:val="32"/>
        </w:rPr>
      </w:pPr>
      <w:r>
        <w:rPr>
          <w:rFonts w:ascii="黑体" w:eastAsia="黑体" w:hAnsi="黑体" w:hint="eastAsia"/>
          <w:b/>
          <w:sz w:val="32"/>
          <w:szCs w:val="32"/>
        </w:rPr>
        <w:t>第二十一条</w:t>
      </w:r>
      <w:r>
        <w:rPr>
          <w:sz w:val="28"/>
        </w:rPr>
        <w:t xml:space="preserve"> </w:t>
      </w:r>
      <w:r>
        <w:rPr>
          <w:rFonts w:eastAsia="仿宋_GB2312" w:hint="eastAsia"/>
          <w:color w:val="000000"/>
          <w:sz w:val="32"/>
          <w:szCs w:val="32"/>
        </w:rPr>
        <w:t>联合实验室应当在规定时间完成年度工作计划和总结，经依托单位审核后，报院主管部门备案。</w:t>
      </w:r>
    </w:p>
    <w:p w:rsidR="00E94BA4" w:rsidRDefault="00E94BA4" w:rsidP="00E94BA4">
      <w:pPr>
        <w:spacing w:line="560" w:lineRule="exact"/>
        <w:ind w:firstLine="603"/>
        <w:rPr>
          <w:color w:val="FF0000"/>
          <w:sz w:val="28"/>
        </w:rPr>
      </w:pPr>
      <w:r>
        <w:rPr>
          <w:rFonts w:ascii="黑体" w:eastAsia="黑体" w:hAnsi="黑体" w:hint="eastAsia"/>
          <w:b/>
          <w:sz w:val="32"/>
          <w:szCs w:val="32"/>
        </w:rPr>
        <w:t>第二十二条</w:t>
      </w:r>
      <w:r>
        <w:rPr>
          <w:sz w:val="28"/>
        </w:rPr>
        <w:t xml:space="preserve"> </w:t>
      </w:r>
      <w:r>
        <w:rPr>
          <w:rFonts w:eastAsia="仿宋_GB2312" w:hint="eastAsia"/>
          <w:sz w:val="32"/>
          <w:szCs w:val="32"/>
        </w:rPr>
        <w:t>联合实验室年度工作绩效考核由依托单位组织，</w:t>
      </w:r>
      <w:r>
        <w:rPr>
          <w:rFonts w:eastAsia="仿宋_GB2312" w:hint="eastAsia"/>
          <w:sz w:val="32"/>
          <w:szCs w:val="32"/>
        </w:rPr>
        <w:lastRenderedPageBreak/>
        <w:t>考核的主要目的是了解联合实验室发展状况与存在问题，促进联合实验室的健康发展。年度考核结果报院主管部门备案。</w:t>
      </w:r>
    </w:p>
    <w:p w:rsidR="00E94BA4" w:rsidRDefault="00E94BA4" w:rsidP="00E94BA4">
      <w:pPr>
        <w:spacing w:line="560" w:lineRule="exact"/>
        <w:ind w:firstLine="603"/>
        <w:rPr>
          <w:rFonts w:ascii="仿宋_GB2312" w:eastAsia="仿宋_GB2312"/>
          <w:sz w:val="32"/>
          <w:szCs w:val="32"/>
        </w:rPr>
      </w:pPr>
      <w:bookmarkStart w:id="3" w:name="_Hlk522105892"/>
      <w:r>
        <w:rPr>
          <w:rFonts w:ascii="黑体" w:eastAsia="黑体" w:hAnsi="黑体" w:hint="eastAsia"/>
          <w:b/>
          <w:sz w:val="32"/>
          <w:szCs w:val="32"/>
        </w:rPr>
        <w:t>第二十三条</w:t>
      </w:r>
      <w:bookmarkEnd w:id="3"/>
      <w:r>
        <w:rPr>
          <w:sz w:val="28"/>
        </w:rPr>
        <w:t xml:space="preserve"> </w:t>
      </w:r>
      <w:r>
        <w:rPr>
          <w:rFonts w:ascii="仿宋_GB2312" w:eastAsia="仿宋_GB2312" w:hint="eastAsia"/>
          <w:sz w:val="32"/>
          <w:szCs w:val="32"/>
        </w:rPr>
        <w:t>院港澳台办按《中国科学院和香港地区联合实验室评估办法（试行）》（补充发文字号）对联合实验室进行定期综合评估，评估周期为5年一次。</w:t>
      </w:r>
    </w:p>
    <w:p w:rsidR="00E94BA4" w:rsidRDefault="00E94BA4" w:rsidP="00E94BA4">
      <w:pPr>
        <w:spacing w:line="560" w:lineRule="exact"/>
        <w:ind w:firstLine="603"/>
        <w:rPr>
          <w:rFonts w:ascii="仿宋_GB2312" w:eastAsia="仿宋_GB2312" w:hint="eastAsia"/>
          <w:sz w:val="32"/>
          <w:szCs w:val="32"/>
        </w:rPr>
      </w:pPr>
      <w:r>
        <w:rPr>
          <w:rFonts w:ascii="仿宋_GB2312" w:eastAsia="仿宋_GB2312" w:hint="eastAsia"/>
          <w:sz w:val="32"/>
          <w:szCs w:val="32"/>
        </w:rPr>
        <w:t>凡在合作协议有效期内的联合实验室，原则上都应参加评估；已有实质性合作的所级联合研究团队，也可在自愿提出申请的条件下，参加联合实验室评估，评估合格者可获准使用我院认可的联合实验室名称并纳入我院公布的联合实验室序列。</w:t>
      </w:r>
    </w:p>
    <w:p w:rsidR="00E94BA4" w:rsidRDefault="00E94BA4" w:rsidP="00E94BA4">
      <w:pPr>
        <w:spacing w:line="560" w:lineRule="exact"/>
        <w:ind w:firstLine="603"/>
        <w:rPr>
          <w:rFonts w:ascii="仿宋_GB2312" w:eastAsia="仿宋_GB2312" w:hint="eastAsia"/>
          <w:sz w:val="28"/>
        </w:rPr>
      </w:pPr>
      <w:r>
        <w:rPr>
          <w:rFonts w:ascii="黑体" w:eastAsia="黑体" w:hAnsi="黑体" w:hint="eastAsia"/>
          <w:b/>
          <w:sz w:val="32"/>
          <w:szCs w:val="32"/>
        </w:rPr>
        <w:t xml:space="preserve">第二十四条 </w:t>
      </w:r>
      <w:r>
        <w:rPr>
          <w:rFonts w:ascii="仿宋_GB2312" w:eastAsia="仿宋_GB2312" w:hint="eastAsia"/>
          <w:sz w:val="32"/>
          <w:szCs w:val="32"/>
        </w:rPr>
        <w:t>根据联合实验室指标体系各项分值综合评定确定评估结果，分为优秀、良好、合格、不合格四类。对于评估结果为优秀和良好的联合实验室，给予连续5年稳定的经费支持。对评估结果不合格的联合实验室将不再列入我院认可的联合实验室序列。不参加评估的联合实验室, 视为放弃我院认可的联合实验室资格。</w:t>
      </w:r>
    </w:p>
    <w:p w:rsidR="00E94BA4" w:rsidRDefault="00E94BA4" w:rsidP="00E94BA4">
      <w:pPr>
        <w:spacing w:beforeLines="50" w:before="156" w:afterLines="50" w:after="156" w:line="560" w:lineRule="exact"/>
        <w:jc w:val="center"/>
        <w:rPr>
          <w:rFonts w:eastAsia="黑体" w:hint="eastAsia"/>
          <w:b/>
          <w:kern w:val="0"/>
          <w:sz w:val="32"/>
          <w:szCs w:val="32"/>
        </w:rPr>
      </w:pPr>
      <w:r>
        <w:rPr>
          <w:rFonts w:eastAsia="黑体" w:hint="eastAsia"/>
          <w:b/>
          <w:kern w:val="0"/>
          <w:sz w:val="32"/>
          <w:szCs w:val="32"/>
        </w:rPr>
        <w:t>第六章</w:t>
      </w:r>
      <w:r>
        <w:rPr>
          <w:rFonts w:eastAsia="黑体"/>
          <w:b/>
          <w:kern w:val="0"/>
          <w:sz w:val="32"/>
          <w:szCs w:val="32"/>
        </w:rPr>
        <w:t xml:space="preserve"> </w:t>
      </w:r>
      <w:r>
        <w:rPr>
          <w:rFonts w:eastAsia="黑体" w:hint="eastAsia"/>
          <w:b/>
          <w:kern w:val="0"/>
          <w:sz w:val="32"/>
          <w:szCs w:val="32"/>
        </w:rPr>
        <w:t>择优经费</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t>第二十五条</w:t>
      </w:r>
      <w:r>
        <w:rPr>
          <w:sz w:val="28"/>
        </w:rPr>
        <w:t xml:space="preserve"> </w:t>
      </w:r>
      <w:r>
        <w:rPr>
          <w:rFonts w:eastAsia="仿宋_GB2312" w:hint="eastAsia"/>
          <w:sz w:val="32"/>
          <w:szCs w:val="32"/>
        </w:rPr>
        <w:t>院设立联合实验室择优支持经费，重点支持评估成绩为优秀和良好的联合实验室。择优支持经费主要用于双方开展合作交流、人才培养，也可用于支持科研工作、小型仪器设备添置以及联合实验室发展所必需的其它费用。</w:t>
      </w:r>
    </w:p>
    <w:p w:rsidR="00E94BA4" w:rsidRDefault="00E94BA4" w:rsidP="00E94BA4">
      <w:pPr>
        <w:spacing w:line="560" w:lineRule="exact"/>
        <w:ind w:firstLine="603"/>
        <w:rPr>
          <w:rFonts w:eastAsia="仿宋_GB2312"/>
          <w:sz w:val="32"/>
          <w:szCs w:val="32"/>
        </w:rPr>
      </w:pPr>
      <w:r>
        <w:rPr>
          <w:rFonts w:ascii="黑体" w:eastAsia="黑体" w:hAnsi="黑体" w:hint="eastAsia"/>
          <w:b/>
          <w:sz w:val="32"/>
          <w:szCs w:val="32"/>
        </w:rPr>
        <w:t>第二十六条</w:t>
      </w:r>
      <w:r>
        <w:rPr>
          <w:sz w:val="28"/>
        </w:rPr>
        <w:t xml:space="preserve"> </w:t>
      </w:r>
      <w:r>
        <w:rPr>
          <w:rFonts w:eastAsia="仿宋_GB2312" w:hint="eastAsia"/>
          <w:sz w:val="32"/>
          <w:szCs w:val="32"/>
        </w:rPr>
        <w:t>择优支持经费使用应符合国家有关财务规定。依托单位对每个联合实验室择优支持经费实行年度独立核算，加强管理与监督，促进预算执行，不得从中提取管理费，也不能以此替代本单位应支持联合实验室的经费。对预算执行较差的联合</w:t>
      </w:r>
      <w:r>
        <w:rPr>
          <w:rFonts w:eastAsia="仿宋_GB2312" w:hint="eastAsia"/>
          <w:sz w:val="32"/>
          <w:szCs w:val="32"/>
        </w:rPr>
        <w:lastRenderedPageBreak/>
        <w:t>实验室，中国科学院将核减下一年度经费。</w:t>
      </w:r>
    </w:p>
    <w:p w:rsidR="00E94BA4" w:rsidRDefault="00E94BA4" w:rsidP="00E94BA4">
      <w:pPr>
        <w:spacing w:beforeLines="50" w:before="156" w:afterLines="50" w:after="156" w:line="560" w:lineRule="exact"/>
        <w:jc w:val="center"/>
        <w:rPr>
          <w:rFonts w:eastAsia="黑体"/>
          <w:b/>
          <w:kern w:val="0"/>
          <w:sz w:val="32"/>
          <w:szCs w:val="32"/>
        </w:rPr>
      </w:pPr>
      <w:r>
        <w:rPr>
          <w:rFonts w:eastAsia="黑体" w:hint="eastAsia"/>
          <w:b/>
          <w:kern w:val="0"/>
          <w:sz w:val="32"/>
          <w:szCs w:val="32"/>
        </w:rPr>
        <w:t>第七章</w:t>
      </w:r>
      <w:r>
        <w:rPr>
          <w:rFonts w:eastAsia="黑体"/>
          <w:b/>
          <w:kern w:val="0"/>
          <w:sz w:val="32"/>
          <w:szCs w:val="32"/>
        </w:rPr>
        <w:t xml:space="preserve"> </w:t>
      </w:r>
      <w:r>
        <w:rPr>
          <w:rFonts w:eastAsia="黑体" w:hint="eastAsia"/>
          <w:b/>
          <w:kern w:val="0"/>
          <w:sz w:val="32"/>
          <w:szCs w:val="32"/>
        </w:rPr>
        <w:t>附</w:t>
      </w:r>
      <w:r>
        <w:rPr>
          <w:rFonts w:eastAsia="黑体"/>
          <w:b/>
          <w:kern w:val="0"/>
          <w:sz w:val="32"/>
          <w:szCs w:val="32"/>
        </w:rPr>
        <w:t xml:space="preserve">    </w:t>
      </w:r>
      <w:r>
        <w:rPr>
          <w:rFonts w:eastAsia="黑体" w:hint="eastAsia"/>
          <w:b/>
          <w:kern w:val="0"/>
          <w:sz w:val="32"/>
          <w:szCs w:val="32"/>
        </w:rPr>
        <w:t>则</w:t>
      </w:r>
    </w:p>
    <w:p w:rsidR="00E94BA4" w:rsidRDefault="00E94BA4" w:rsidP="00E94BA4">
      <w:pPr>
        <w:spacing w:line="560" w:lineRule="exact"/>
        <w:ind w:firstLine="603"/>
        <w:rPr>
          <w:rFonts w:ascii="仿宋_GB2312" w:eastAsia="仿宋_GB2312"/>
          <w:sz w:val="32"/>
          <w:szCs w:val="32"/>
        </w:rPr>
      </w:pPr>
      <w:r>
        <w:rPr>
          <w:rFonts w:ascii="黑体" w:eastAsia="黑体" w:hAnsi="黑体" w:hint="eastAsia"/>
          <w:b/>
          <w:sz w:val="32"/>
          <w:szCs w:val="32"/>
        </w:rPr>
        <w:t>第二十七条</w:t>
      </w:r>
      <w:r>
        <w:rPr>
          <w:sz w:val="28"/>
        </w:rPr>
        <w:t xml:space="preserve"> </w:t>
      </w:r>
      <w:r>
        <w:rPr>
          <w:rFonts w:ascii="仿宋_GB2312" w:eastAsia="仿宋_GB2312" w:hint="eastAsia"/>
          <w:sz w:val="32"/>
          <w:szCs w:val="32"/>
        </w:rPr>
        <w:t>联合实验室中文规范名称是“中国科学院依托单位名称</w:t>
      </w:r>
      <w:bookmarkStart w:id="4" w:name="_Hlk522107283"/>
      <w:r>
        <w:rPr>
          <w:rFonts w:ascii="仿宋_GB2312" w:eastAsia="仿宋_GB2312" w:hint="eastAsia"/>
          <w:sz w:val="32"/>
          <w:szCs w:val="32"/>
        </w:rPr>
        <w:t>-</w:t>
      </w:r>
      <w:bookmarkEnd w:id="4"/>
      <w:r>
        <w:rPr>
          <w:rFonts w:ascii="仿宋_GB2312" w:eastAsia="仿宋_GB2312" w:hint="eastAsia"/>
          <w:sz w:val="32"/>
          <w:szCs w:val="32"/>
        </w:rPr>
        <w:t>港方机构名称-XX联合</w:t>
      </w:r>
      <w:bookmarkStart w:id="5" w:name="_GoBack"/>
      <w:bookmarkEnd w:id="5"/>
      <w:r>
        <w:rPr>
          <w:rFonts w:ascii="仿宋_GB2312" w:eastAsia="仿宋_GB2312" w:hint="eastAsia"/>
          <w:sz w:val="32"/>
          <w:szCs w:val="32"/>
        </w:rPr>
        <w:t>实验室”；英文规范名称是“依托单位英文名称-港方机构英文名称-Joint Laboratory of XX”。</w:t>
      </w:r>
    </w:p>
    <w:p w:rsidR="00E94BA4" w:rsidRDefault="00E94BA4" w:rsidP="00E94BA4">
      <w:pPr>
        <w:spacing w:line="560" w:lineRule="exact"/>
        <w:ind w:firstLine="603"/>
        <w:rPr>
          <w:rFonts w:hint="eastAsia"/>
          <w:sz w:val="28"/>
        </w:rPr>
      </w:pPr>
      <w:r>
        <w:rPr>
          <w:rFonts w:ascii="黑体" w:eastAsia="黑体" w:hAnsi="黑体" w:hint="eastAsia"/>
          <w:b/>
          <w:sz w:val="32"/>
          <w:szCs w:val="32"/>
        </w:rPr>
        <w:t>第二十八条</w:t>
      </w:r>
      <w:r>
        <w:rPr>
          <w:sz w:val="28"/>
        </w:rPr>
        <w:t xml:space="preserve"> </w:t>
      </w:r>
      <w:r>
        <w:rPr>
          <w:rFonts w:eastAsia="仿宋_GB2312" w:hint="eastAsia"/>
          <w:sz w:val="32"/>
          <w:szCs w:val="32"/>
        </w:rPr>
        <w:t>本办法由院港澳台办负责解释，自印发之日起施行。</w:t>
      </w:r>
    </w:p>
    <w:p w:rsidR="00E94BA4" w:rsidRDefault="00E94BA4" w:rsidP="00E94BA4">
      <w:pPr>
        <w:spacing w:line="600" w:lineRule="exact"/>
        <w:rPr>
          <w:rFonts w:ascii="仿宋_GB2312" w:eastAsia="仿宋_GB2312"/>
          <w:sz w:val="32"/>
          <w:szCs w:val="32"/>
        </w:rPr>
      </w:pPr>
    </w:p>
    <w:p w:rsidR="00994526" w:rsidRDefault="00994526"/>
    <w:sectPr w:rsidR="00994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F1"/>
    <w:rsid w:val="004267F1"/>
    <w:rsid w:val="00994526"/>
    <w:rsid w:val="00E94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A4"/>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A4"/>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张潇</dc:creator>
  <cp:keywords/>
  <dc:description/>
  <cp:lastModifiedBy>张潇</cp:lastModifiedBy>
  <cp:revision>3</cp:revision>
  <dcterms:created xsi:type="dcterms:W3CDTF">2020-03-24T07:20:00Z</dcterms:created>
  <dcterms:modified xsi:type="dcterms:W3CDTF">2020-03-24T07:20:00Z</dcterms:modified>
</cp:coreProperties>
</file>